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0B" w:rsidRDefault="001C3D1F" w:rsidP="00BE760B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/>
          <w:b/>
          <w:noProof/>
          <w:sz w:val="36"/>
          <w:szCs w:val="24"/>
        </w:rPr>
      </w:pPr>
      <w:r>
        <w:rPr>
          <w:rFonts w:asciiTheme="minorEastAsia" w:hAnsiTheme="minorEastAsia" w:hint="eastAsia"/>
          <w:b/>
          <w:noProof/>
          <w:sz w:val="36"/>
          <w:szCs w:val="24"/>
        </w:rPr>
        <w:t>&lt;</w:t>
      </w:r>
      <w:r w:rsidR="00BE760B" w:rsidRPr="00BE760B">
        <w:rPr>
          <w:rFonts w:asciiTheme="minorEastAsia" w:hAnsiTheme="minorEastAsia"/>
          <w:b/>
          <w:noProof/>
          <w:sz w:val="36"/>
          <w:szCs w:val="24"/>
        </w:rPr>
        <w:t>TKC</w:t>
      </w:r>
      <w:r w:rsidR="00BE760B" w:rsidRPr="00BE760B">
        <w:rPr>
          <w:rFonts w:asciiTheme="minorEastAsia" w:hAnsiTheme="minorEastAsia" w:hint="eastAsia"/>
          <w:b/>
          <w:noProof/>
          <w:sz w:val="36"/>
          <w:szCs w:val="24"/>
        </w:rPr>
        <w:t xml:space="preserve"> Law Library</w:t>
      </w:r>
      <w:r>
        <w:rPr>
          <w:rFonts w:asciiTheme="minorEastAsia" w:hAnsiTheme="minorEastAsia" w:hint="eastAsia"/>
          <w:b/>
          <w:noProof/>
          <w:sz w:val="36"/>
          <w:szCs w:val="24"/>
        </w:rPr>
        <w:t>&gt;</w:t>
      </w:r>
      <w:r w:rsidR="00BE760B" w:rsidRPr="00BE760B">
        <w:rPr>
          <w:rFonts w:asciiTheme="minorEastAsia" w:hAnsiTheme="minorEastAsia" w:hint="eastAsia"/>
          <w:b/>
          <w:noProof/>
          <w:sz w:val="36"/>
          <w:szCs w:val="24"/>
        </w:rPr>
        <w:t xml:space="preserve"> </w:t>
      </w:r>
      <w:r w:rsidR="00BE760B">
        <w:rPr>
          <w:rFonts w:asciiTheme="minorEastAsia" w:hAnsiTheme="minorEastAsia" w:hint="eastAsia"/>
          <w:b/>
          <w:noProof/>
          <w:sz w:val="36"/>
          <w:szCs w:val="24"/>
        </w:rPr>
        <w:t xml:space="preserve">전용 </w:t>
      </w:r>
      <w:r w:rsidR="00BE760B" w:rsidRPr="00BE760B">
        <w:rPr>
          <w:rFonts w:asciiTheme="minorEastAsia" w:hAnsiTheme="minorEastAsia" w:hint="eastAsia"/>
          <w:b/>
          <w:noProof/>
          <w:sz w:val="36"/>
          <w:szCs w:val="24"/>
        </w:rPr>
        <w:t>오쿠라 번역 프로그램</w:t>
      </w:r>
    </w:p>
    <w:p w:rsidR="00BE760B" w:rsidRPr="00BE760B" w:rsidRDefault="00BE760B" w:rsidP="00BE760B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/>
          <w:b/>
          <w:noProof/>
          <w:sz w:val="36"/>
          <w:szCs w:val="24"/>
        </w:rPr>
      </w:pPr>
    </w:p>
    <w:p w:rsidR="007B1D15" w:rsidRPr="000203EF" w:rsidRDefault="001C3D1F" w:rsidP="007B1D15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/>
          <w:b/>
          <w:noProof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noProof/>
          <w:sz w:val="24"/>
          <w:szCs w:val="24"/>
          <w:u w:val="single"/>
        </w:rPr>
        <w:t>&lt;</w:t>
      </w:r>
      <w:r w:rsidR="007B1D15" w:rsidRPr="000203EF">
        <w:rPr>
          <w:rFonts w:asciiTheme="minorEastAsia" w:hAnsiTheme="minorEastAsia"/>
          <w:b/>
          <w:noProof/>
          <w:sz w:val="24"/>
          <w:szCs w:val="24"/>
          <w:u w:val="single"/>
        </w:rPr>
        <w:t>TKC</w:t>
      </w:r>
      <w:r w:rsidR="007B1D15" w:rsidRPr="000203EF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 Law Library</w:t>
      </w:r>
      <w:r>
        <w:rPr>
          <w:rFonts w:asciiTheme="minorEastAsia" w:hAnsiTheme="minorEastAsia" w:hint="eastAsia"/>
          <w:b/>
          <w:noProof/>
          <w:sz w:val="24"/>
          <w:szCs w:val="24"/>
          <w:u w:val="single"/>
        </w:rPr>
        <w:t>&gt;</w:t>
      </w:r>
      <w:r w:rsidR="007B1D15" w:rsidRPr="000203EF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 소개</w:t>
      </w:r>
    </w:p>
    <w:p w:rsidR="007B1D15" w:rsidRPr="00493C7C" w:rsidRDefault="007B1D15" w:rsidP="000203EF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/>
          <w:b/>
          <w:noProof/>
          <w:sz w:val="21"/>
          <w:szCs w:val="21"/>
        </w:rPr>
      </w:pPr>
      <w:r w:rsidRPr="00493C7C">
        <w:rPr>
          <w:rFonts w:asciiTheme="minorEastAsia" w:hAnsiTheme="minorEastAsia" w:hint="eastAsia"/>
          <w:noProof/>
          <w:sz w:val="21"/>
          <w:szCs w:val="21"/>
        </w:rPr>
        <w:t xml:space="preserve">- </w:t>
      </w:r>
      <w:r w:rsidR="00493C7C">
        <w:rPr>
          <w:rFonts w:asciiTheme="minorEastAsia" w:hAnsiTheme="minorEastAsia" w:hint="eastAsia"/>
          <w:noProof/>
          <w:sz w:val="21"/>
          <w:szCs w:val="21"/>
        </w:rPr>
        <w:t>&lt;</w:t>
      </w:r>
      <w:r w:rsidRPr="00493C7C">
        <w:rPr>
          <w:rFonts w:asciiTheme="minorEastAsia" w:hAnsiTheme="minorEastAsia"/>
          <w:noProof/>
          <w:sz w:val="21"/>
          <w:szCs w:val="21"/>
        </w:rPr>
        <w:t>TKC</w:t>
      </w:r>
      <w:r w:rsidRPr="00493C7C">
        <w:rPr>
          <w:rFonts w:asciiTheme="minorEastAsia" w:hAnsiTheme="minorEastAsia" w:hint="eastAsia"/>
          <w:noProof/>
          <w:sz w:val="21"/>
          <w:szCs w:val="21"/>
        </w:rPr>
        <w:t xml:space="preserve"> Law Library</w:t>
      </w:r>
      <w:r w:rsidR="00493C7C">
        <w:rPr>
          <w:rFonts w:asciiTheme="minorEastAsia" w:hAnsiTheme="minorEastAsia" w:hint="eastAsia"/>
          <w:noProof/>
          <w:sz w:val="21"/>
          <w:szCs w:val="21"/>
        </w:rPr>
        <w:t>&gt;</w:t>
      </w:r>
      <w:r w:rsidRPr="00493C7C">
        <w:rPr>
          <w:rFonts w:asciiTheme="minorEastAsia" w:hAnsiTheme="minorEastAsia" w:hint="eastAsia"/>
          <w:noProof/>
          <w:sz w:val="21"/>
          <w:szCs w:val="21"/>
        </w:rPr>
        <w:t>는 일본 법령</w:t>
      </w:r>
      <w:r w:rsidR="000203EF" w:rsidRPr="00493C7C">
        <w:rPr>
          <w:rFonts w:asciiTheme="minorEastAsia" w:hAnsiTheme="minorEastAsia" w:hint="eastAsia"/>
          <w:noProof/>
          <w:sz w:val="21"/>
          <w:szCs w:val="21"/>
        </w:rPr>
        <w:t xml:space="preserve"> 및 판례</w:t>
      </w:r>
      <w:r w:rsidRPr="00493C7C">
        <w:rPr>
          <w:rFonts w:asciiTheme="minorEastAsia" w:hAnsiTheme="minorEastAsia" w:hint="eastAsia"/>
          <w:noProof/>
          <w:sz w:val="21"/>
          <w:szCs w:val="21"/>
        </w:rPr>
        <w:t xml:space="preserve"> 웹DB입니다. 일본 법률정보 데이터베이스인 </w:t>
      </w:r>
      <w:r w:rsidR="001C3D1F" w:rsidRPr="00493C7C">
        <w:rPr>
          <w:rFonts w:asciiTheme="minorEastAsia" w:hAnsiTheme="minorEastAsia" w:hint="eastAsia"/>
          <w:noProof/>
          <w:sz w:val="21"/>
          <w:szCs w:val="21"/>
        </w:rPr>
        <w:t>&lt;</w:t>
      </w:r>
      <w:r w:rsidRPr="00493C7C">
        <w:rPr>
          <w:rFonts w:asciiTheme="minorEastAsia" w:hAnsiTheme="minorEastAsia" w:hint="eastAsia"/>
          <w:noProof/>
          <w:sz w:val="21"/>
          <w:szCs w:val="21"/>
        </w:rPr>
        <w:t>LEX/DB 인터넷</w:t>
      </w:r>
      <w:r w:rsidR="001C3D1F" w:rsidRPr="00493C7C">
        <w:rPr>
          <w:rFonts w:asciiTheme="minorEastAsia" w:hAnsiTheme="minorEastAsia" w:hint="eastAsia"/>
          <w:noProof/>
          <w:sz w:val="21"/>
          <w:szCs w:val="21"/>
        </w:rPr>
        <w:t>&gt;</w:t>
      </w:r>
      <w:r w:rsidRPr="00493C7C">
        <w:rPr>
          <w:rFonts w:asciiTheme="minorEastAsia" w:hAnsiTheme="minorEastAsia" w:hint="eastAsia"/>
          <w:noProof/>
          <w:sz w:val="21"/>
          <w:szCs w:val="21"/>
        </w:rPr>
        <w:t xml:space="preserve">을 기본으로 </w:t>
      </w:r>
      <w:r w:rsidR="00CB58CB" w:rsidRPr="00493C7C">
        <w:rPr>
          <w:rFonts w:asciiTheme="minorEastAsia" w:hAnsiTheme="minorEastAsia" w:hint="eastAsia"/>
          <w:noProof/>
          <w:sz w:val="21"/>
          <w:szCs w:val="21"/>
        </w:rPr>
        <w:t xml:space="preserve">하고 </w:t>
      </w:r>
      <w:r w:rsidRPr="00493C7C">
        <w:rPr>
          <w:rFonts w:asciiTheme="minorEastAsia" w:hAnsiTheme="minorEastAsia" w:hint="eastAsia"/>
          <w:noProof/>
          <w:sz w:val="21"/>
          <w:szCs w:val="21"/>
        </w:rPr>
        <w:t>법률출판사</w:t>
      </w:r>
      <w:r w:rsidR="001C3D1F" w:rsidRPr="00493C7C">
        <w:rPr>
          <w:rFonts w:asciiTheme="minorEastAsia" w:hAnsiTheme="minorEastAsia" w:hint="eastAsia"/>
          <w:noProof/>
          <w:sz w:val="21"/>
          <w:szCs w:val="21"/>
        </w:rPr>
        <w:t xml:space="preserve"> 등과</w:t>
      </w:r>
      <w:r w:rsidRPr="00493C7C">
        <w:rPr>
          <w:rFonts w:asciiTheme="minorEastAsia" w:hAnsiTheme="minorEastAsia" w:hint="eastAsia"/>
          <w:noProof/>
          <w:sz w:val="21"/>
          <w:szCs w:val="21"/>
        </w:rPr>
        <w:t xml:space="preserve"> 제휴하여 법률저널, 법률문헌</w:t>
      </w:r>
      <w:r w:rsidR="00493C7C">
        <w:rPr>
          <w:rFonts w:asciiTheme="minorEastAsia" w:hAnsiTheme="minorEastAsia" w:hint="eastAsia"/>
          <w:noProof/>
          <w:sz w:val="21"/>
          <w:szCs w:val="21"/>
        </w:rPr>
        <w:t>도 함께</w:t>
      </w:r>
      <w:r w:rsidRPr="00493C7C">
        <w:rPr>
          <w:rFonts w:asciiTheme="minorEastAsia" w:hAnsiTheme="minorEastAsia" w:hint="eastAsia"/>
          <w:noProof/>
          <w:sz w:val="21"/>
          <w:szCs w:val="21"/>
        </w:rPr>
        <w:t xml:space="preserve"> 제공하고 있습니다</w:t>
      </w:r>
      <w:r w:rsidRPr="00493C7C">
        <w:rPr>
          <w:rFonts w:asciiTheme="minorEastAsia" w:hAnsiTheme="minorEastAsia" w:hint="eastAsia"/>
          <w:b/>
          <w:noProof/>
          <w:sz w:val="21"/>
          <w:szCs w:val="21"/>
        </w:rPr>
        <w:t>.</w:t>
      </w:r>
    </w:p>
    <w:p w:rsidR="000203EF" w:rsidRDefault="000203EF" w:rsidP="007B1D15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/>
          <w:noProof/>
          <w:sz w:val="21"/>
          <w:szCs w:val="21"/>
        </w:rPr>
      </w:pPr>
    </w:p>
    <w:p w:rsidR="00DA66C0" w:rsidRDefault="00CB58CB" w:rsidP="00DA66C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/>
          <w:b/>
          <w:noProof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noProof/>
          <w:sz w:val="24"/>
          <w:szCs w:val="24"/>
          <w:u w:val="single"/>
        </w:rPr>
        <w:t>&lt;</w:t>
      </w:r>
      <w:r w:rsidR="00DA66C0" w:rsidRPr="00063D36">
        <w:rPr>
          <w:rFonts w:asciiTheme="minorEastAsia" w:hAnsiTheme="minorEastAsia"/>
          <w:b/>
          <w:noProof/>
          <w:sz w:val="24"/>
          <w:szCs w:val="24"/>
          <w:u w:val="single"/>
        </w:rPr>
        <w:t>TKC</w:t>
      </w:r>
      <w:r w:rsidR="00C51EBA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 Law Library</w:t>
      </w:r>
      <w:r>
        <w:rPr>
          <w:rFonts w:asciiTheme="minorEastAsia" w:hAnsiTheme="minorEastAsia" w:hint="eastAsia"/>
          <w:b/>
          <w:noProof/>
          <w:sz w:val="24"/>
          <w:szCs w:val="24"/>
          <w:u w:val="single"/>
        </w:rPr>
        <w:t>&gt;</w:t>
      </w:r>
      <w:r w:rsidR="000203EF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 전용 오쿠라 번역 프로그램</w:t>
      </w:r>
    </w:p>
    <w:p w:rsidR="00063D36" w:rsidRPr="00493C7C" w:rsidRDefault="000203EF" w:rsidP="00DA66C0">
      <w:pPr>
        <w:widowControl/>
        <w:wordWrap/>
        <w:autoSpaceDE/>
        <w:autoSpaceDN/>
        <w:spacing w:after="0" w:line="240" w:lineRule="auto"/>
        <w:jc w:val="left"/>
        <w:rPr>
          <w:rFonts w:eastAsiaTheme="minorHAnsi"/>
          <w:noProof/>
          <w:sz w:val="21"/>
          <w:szCs w:val="21"/>
        </w:rPr>
      </w:pPr>
      <w:r w:rsidRPr="00493C7C">
        <w:rPr>
          <w:rFonts w:eastAsiaTheme="minorHAnsi" w:hint="eastAsia"/>
          <w:noProof/>
          <w:sz w:val="21"/>
          <w:szCs w:val="21"/>
        </w:rPr>
        <w:t>- 오쿠라정보서비스</w:t>
      </w:r>
      <w:r w:rsidRPr="00493C7C">
        <w:rPr>
          <w:rFonts w:ascii="바탕" w:eastAsia="바탕" w:hAnsi="바탕" w:cs="바탕" w:hint="eastAsia"/>
          <w:noProof/>
          <w:sz w:val="21"/>
          <w:szCs w:val="21"/>
        </w:rPr>
        <w:t>社</w:t>
      </w:r>
      <w:r w:rsidRPr="00493C7C">
        <w:rPr>
          <w:rFonts w:eastAsiaTheme="minorHAnsi" w:cs="바탕" w:hint="eastAsia"/>
          <w:noProof/>
          <w:sz w:val="21"/>
          <w:szCs w:val="21"/>
        </w:rPr>
        <w:t>(Okura Info Service)</w:t>
      </w:r>
      <w:r w:rsidR="00493C7C">
        <w:rPr>
          <w:rFonts w:eastAsiaTheme="minorHAnsi" w:cs="바탕" w:hint="eastAsia"/>
          <w:noProof/>
          <w:sz w:val="21"/>
          <w:szCs w:val="21"/>
        </w:rPr>
        <w:t>의</w:t>
      </w:r>
      <w:r w:rsidRPr="00493C7C">
        <w:rPr>
          <w:rFonts w:eastAsiaTheme="minorHAnsi" w:hint="eastAsia"/>
          <w:noProof/>
          <w:sz w:val="21"/>
          <w:szCs w:val="21"/>
        </w:rPr>
        <w:t xml:space="preserve"> 번역 프로그램</w:t>
      </w:r>
      <w:r w:rsidR="00CB58CB" w:rsidRPr="00493C7C">
        <w:rPr>
          <w:rFonts w:eastAsiaTheme="minorHAnsi" w:hint="eastAsia"/>
          <w:noProof/>
          <w:sz w:val="21"/>
          <w:szCs w:val="21"/>
        </w:rPr>
        <w:t>은</w:t>
      </w:r>
      <w:r w:rsidRPr="00493C7C">
        <w:rPr>
          <w:rFonts w:eastAsiaTheme="minorHAnsi" w:hint="eastAsia"/>
          <w:noProof/>
          <w:sz w:val="21"/>
          <w:szCs w:val="21"/>
        </w:rPr>
        <w:t xml:space="preserve"> </w:t>
      </w:r>
      <w:r w:rsidR="00CB58CB" w:rsidRPr="00493C7C">
        <w:rPr>
          <w:rFonts w:eastAsiaTheme="minorHAnsi" w:hint="eastAsia"/>
          <w:noProof/>
          <w:sz w:val="21"/>
          <w:szCs w:val="21"/>
        </w:rPr>
        <w:t>&lt;</w:t>
      </w:r>
      <w:r w:rsidRPr="00493C7C">
        <w:rPr>
          <w:rFonts w:eastAsiaTheme="minorHAnsi"/>
          <w:noProof/>
          <w:sz w:val="21"/>
          <w:szCs w:val="21"/>
        </w:rPr>
        <w:t>TKC</w:t>
      </w:r>
      <w:r w:rsidRPr="00493C7C">
        <w:rPr>
          <w:rFonts w:eastAsiaTheme="minorHAnsi" w:hint="eastAsia"/>
          <w:noProof/>
          <w:sz w:val="21"/>
          <w:szCs w:val="21"/>
        </w:rPr>
        <w:t xml:space="preserve"> Law Library</w:t>
      </w:r>
      <w:r w:rsidR="00CB58CB" w:rsidRPr="00493C7C">
        <w:rPr>
          <w:rFonts w:eastAsiaTheme="minorHAnsi" w:hint="eastAsia"/>
          <w:noProof/>
          <w:sz w:val="21"/>
          <w:szCs w:val="21"/>
        </w:rPr>
        <w:t>&gt; 홈페이지의</w:t>
      </w:r>
      <w:r w:rsidRPr="00493C7C">
        <w:rPr>
          <w:rFonts w:eastAsiaTheme="minorHAnsi" w:hint="eastAsia"/>
          <w:noProof/>
          <w:sz w:val="21"/>
          <w:szCs w:val="21"/>
        </w:rPr>
        <w:t xml:space="preserve"> 한글 검색</w:t>
      </w:r>
      <w:r w:rsidR="00CB58CB" w:rsidRPr="00493C7C">
        <w:rPr>
          <w:rFonts w:eastAsiaTheme="minorHAnsi" w:hint="eastAsia"/>
          <w:noProof/>
          <w:sz w:val="21"/>
          <w:szCs w:val="21"/>
        </w:rPr>
        <w:t>을 지원</w:t>
      </w:r>
      <w:r w:rsidRPr="00493C7C">
        <w:rPr>
          <w:rFonts w:eastAsiaTheme="minorHAnsi" w:hint="eastAsia"/>
          <w:noProof/>
          <w:sz w:val="21"/>
          <w:szCs w:val="21"/>
        </w:rPr>
        <w:t>합니다.</w:t>
      </w:r>
    </w:p>
    <w:p w:rsidR="000203EF" w:rsidRPr="00493C7C" w:rsidRDefault="000203EF" w:rsidP="00DA66C0">
      <w:pPr>
        <w:widowControl/>
        <w:wordWrap/>
        <w:autoSpaceDE/>
        <w:autoSpaceDN/>
        <w:spacing w:after="0" w:line="240" w:lineRule="auto"/>
        <w:jc w:val="left"/>
        <w:rPr>
          <w:rFonts w:eastAsiaTheme="minorHAnsi"/>
          <w:noProof/>
          <w:sz w:val="21"/>
          <w:szCs w:val="21"/>
        </w:rPr>
      </w:pPr>
    </w:p>
    <w:p w:rsidR="000203EF" w:rsidRPr="000203EF" w:rsidRDefault="000203EF" w:rsidP="00DA66C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/>
          <w:b/>
          <w:noProof/>
          <w:sz w:val="24"/>
          <w:szCs w:val="24"/>
          <w:u w:val="single"/>
        </w:rPr>
      </w:pPr>
      <w:r w:rsidRPr="000203EF">
        <w:rPr>
          <w:rFonts w:asciiTheme="minorEastAsia" w:hAnsiTheme="minorEastAsia" w:hint="eastAsia"/>
          <w:b/>
          <w:noProof/>
          <w:sz w:val="24"/>
          <w:szCs w:val="24"/>
          <w:u w:val="single"/>
        </w:rPr>
        <w:t>오쿠라 번역 프로그램 사용방법</w:t>
      </w:r>
    </w:p>
    <w:p w:rsidR="00CB58CB" w:rsidRPr="00CB58CB" w:rsidRDefault="000203EF" w:rsidP="00CB58CB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hint="eastAsia"/>
          <w:noProof/>
          <w:sz w:val="21"/>
          <w:szCs w:val="21"/>
        </w:rPr>
      </w:pPr>
      <w:r w:rsidRPr="00CB58CB">
        <w:rPr>
          <w:rFonts w:asciiTheme="minorEastAsia" w:hAnsiTheme="minorEastAsia" w:hint="eastAsia"/>
          <w:noProof/>
          <w:sz w:val="21"/>
          <w:szCs w:val="21"/>
        </w:rPr>
        <w:t xml:space="preserve">인터넷망 PC에서 </w:t>
      </w:r>
      <w:r w:rsidR="00CB58CB" w:rsidRPr="00CB58CB">
        <w:rPr>
          <w:rFonts w:asciiTheme="minorEastAsia" w:hAnsiTheme="minorEastAsia" w:hint="eastAsia"/>
          <w:noProof/>
          <w:sz w:val="21"/>
          <w:szCs w:val="21"/>
        </w:rPr>
        <w:t>사용가능합니다.</w:t>
      </w:r>
    </w:p>
    <w:p w:rsidR="00CB58CB" w:rsidRDefault="00CB58CB" w:rsidP="00CB58CB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hint="eastAsia"/>
          <w:noProof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</w:rPr>
        <w:t>프로그램 다운로드 및 실행방법</w:t>
      </w:r>
    </w:p>
    <w:p w:rsidR="00C51EBA" w:rsidRPr="00CB58CB" w:rsidRDefault="00CB58CB" w:rsidP="00CB58CB">
      <w:pPr>
        <w:widowControl/>
        <w:wordWrap/>
        <w:autoSpaceDE/>
        <w:autoSpaceDN/>
        <w:spacing w:after="0" w:line="240" w:lineRule="auto"/>
        <w:ind w:leftChars="315" w:left="630" w:firstLineChars="100" w:firstLine="210"/>
        <w:jc w:val="left"/>
        <w:rPr>
          <w:rFonts w:asciiTheme="minorEastAsia" w:hAnsiTheme="minorEastAsia"/>
          <w:noProof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</w:rPr>
        <w:t>-</w:t>
      </w:r>
      <w:r w:rsidRPr="00CB58CB">
        <w:rPr>
          <w:rFonts w:asciiTheme="minorEastAsia" w:hAnsiTheme="minorEastAsia" w:hint="eastAsia"/>
          <w:noProof/>
          <w:sz w:val="21"/>
          <w:szCs w:val="21"/>
        </w:rPr>
        <w:t xml:space="preserve"> </w:t>
      </w:r>
      <w:r w:rsidR="00C51EBA" w:rsidRPr="00CB58CB">
        <w:rPr>
          <w:rFonts w:asciiTheme="minorEastAsia" w:hAnsiTheme="minorEastAsia" w:hint="eastAsia"/>
          <w:noProof/>
          <w:sz w:val="21"/>
          <w:szCs w:val="21"/>
        </w:rPr>
        <w:t>인터넷 주소창에 download.off.co.kr/dcef3/okuratkc_setup.exe 입력하여 실행</w:t>
      </w:r>
    </w:p>
    <w:p w:rsidR="00CC012D" w:rsidRPr="00691F9B" w:rsidRDefault="00DA66C0" w:rsidP="000203EF">
      <w:pPr>
        <w:widowControl/>
        <w:wordWrap/>
        <w:autoSpaceDE/>
        <w:autoSpaceDN/>
        <w:spacing w:after="0" w:line="240" w:lineRule="auto"/>
        <w:ind w:firstLineChars="100" w:firstLine="210"/>
        <w:jc w:val="left"/>
        <w:rPr>
          <w:rFonts w:asciiTheme="minorEastAsia" w:hAnsiTheme="minorEastAsia"/>
          <w:noProof/>
          <w:sz w:val="21"/>
          <w:szCs w:val="21"/>
        </w:rPr>
      </w:pPr>
      <w:r w:rsidRPr="00691F9B">
        <w:rPr>
          <w:rFonts w:asciiTheme="minorEastAsia" w:hAnsiTheme="minorEastAsia" w:hint="eastAsia"/>
          <w:noProof/>
          <w:sz w:val="21"/>
          <w:szCs w:val="21"/>
        </w:rPr>
        <w:t xml:space="preserve"> </w:t>
      </w:r>
      <w:r w:rsidR="00CB58CB">
        <w:rPr>
          <w:rFonts w:asciiTheme="minorEastAsia" w:hAnsiTheme="minorEastAsia" w:hint="eastAsia"/>
          <w:noProof/>
          <w:sz w:val="21"/>
          <w:szCs w:val="21"/>
        </w:rPr>
        <w:t xml:space="preserve">       </w:t>
      </w:r>
      <w:r w:rsidRPr="00691F9B">
        <w:rPr>
          <w:rFonts w:asciiTheme="minorEastAsia" w:hAnsiTheme="minorEastAsia"/>
          <w:noProof/>
          <w:sz w:val="21"/>
          <w:szCs w:val="21"/>
        </w:rPr>
        <w:t>TKC</w:t>
      </w:r>
      <w:r w:rsidRPr="00691F9B">
        <w:rPr>
          <w:rFonts w:asciiTheme="minorEastAsia" w:hAnsiTheme="minorEastAsia" w:hint="eastAsia"/>
          <w:noProof/>
          <w:sz w:val="21"/>
          <w:szCs w:val="21"/>
        </w:rPr>
        <w:t>전용 오쿠라 번역 앱</w:t>
      </w:r>
      <w:r w:rsidR="00C51EBA">
        <w:rPr>
          <w:rFonts w:asciiTheme="minorEastAsia" w:hAnsiTheme="minorEastAsia" w:hint="eastAsia"/>
          <w:noProof/>
          <w:sz w:val="21"/>
          <w:szCs w:val="21"/>
        </w:rPr>
        <w:t xml:space="preserve"> 아이콘이 설치</w:t>
      </w:r>
      <w:r w:rsidR="00BE760B">
        <w:rPr>
          <w:rFonts w:asciiTheme="minorEastAsia" w:hAnsiTheme="minorEastAsia" w:hint="eastAsia"/>
          <w:noProof/>
          <w:sz w:val="21"/>
          <w:szCs w:val="21"/>
        </w:rPr>
        <w:t>되면,</w:t>
      </w:r>
      <w:r w:rsidR="00C51EBA">
        <w:rPr>
          <w:rFonts w:asciiTheme="minorEastAsia" w:hAnsiTheme="minorEastAsia" w:hint="eastAsia"/>
          <w:noProof/>
          <w:sz w:val="21"/>
          <w:szCs w:val="21"/>
        </w:rPr>
        <w:t xml:space="preserve"> 이 아이콘을 </w:t>
      </w:r>
      <w:r w:rsidRPr="00691F9B">
        <w:rPr>
          <w:rFonts w:asciiTheme="minorEastAsia" w:hAnsiTheme="minorEastAsia" w:hint="eastAsia"/>
          <w:noProof/>
          <w:sz w:val="21"/>
          <w:szCs w:val="21"/>
        </w:rPr>
        <w:t>더블클</w:t>
      </w:r>
      <w:r w:rsidR="00C51EBA">
        <w:rPr>
          <w:rFonts w:asciiTheme="minorEastAsia" w:hAnsiTheme="minorEastAsia" w:hint="eastAsia"/>
          <w:noProof/>
          <w:sz w:val="21"/>
          <w:szCs w:val="21"/>
        </w:rPr>
        <w:t>릭</w:t>
      </w:r>
      <w:r w:rsidRPr="00691F9B">
        <w:rPr>
          <w:rFonts w:asciiTheme="minorEastAsia" w:hAnsiTheme="minorEastAsia" w:hint="eastAsia"/>
          <w:noProof/>
          <w:sz w:val="21"/>
          <w:szCs w:val="21"/>
        </w:rPr>
        <w:t>해서 실행</w:t>
      </w:r>
    </w:p>
    <w:p w:rsidR="00DA66C0" w:rsidRPr="00691F9B" w:rsidRDefault="00DA66C0" w:rsidP="00691F9B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/>
          <w:noProof/>
          <w:sz w:val="21"/>
          <w:szCs w:val="21"/>
        </w:rPr>
      </w:pPr>
      <w:r w:rsidRPr="00691F9B"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331646EC" wp14:editId="78AB8846">
            <wp:extent cx="828675" cy="90487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CB" w:rsidRPr="0082048A" w:rsidRDefault="00CB58CB" w:rsidP="0082048A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hint="eastAsia"/>
          <w:noProof/>
          <w:sz w:val="21"/>
          <w:szCs w:val="21"/>
        </w:rPr>
      </w:pPr>
      <w:r w:rsidRPr="0082048A">
        <w:rPr>
          <w:rFonts w:asciiTheme="minorEastAsia" w:hAnsiTheme="minorEastAsia" w:hint="eastAsia"/>
          <w:noProof/>
          <w:sz w:val="21"/>
          <w:szCs w:val="21"/>
        </w:rPr>
        <w:t>로그인 방법</w:t>
      </w:r>
    </w:p>
    <w:p w:rsidR="000B3860" w:rsidRPr="000B3860" w:rsidRDefault="000B3860" w:rsidP="000B3860">
      <w:pPr>
        <w:pStyle w:val="a6"/>
        <w:numPr>
          <w:ilvl w:val="0"/>
          <w:numId w:val="6"/>
        </w:numPr>
        <w:ind w:leftChars="0"/>
        <w:rPr>
          <w:rFonts w:asciiTheme="minorEastAsia" w:eastAsia="굴림" w:hAnsiTheme="minorEastAsia" w:hint="eastAsia"/>
          <w:noProof/>
          <w:sz w:val="21"/>
          <w:szCs w:val="21"/>
        </w:rPr>
      </w:pPr>
      <w:r w:rsidRPr="000B3860">
        <w:rPr>
          <w:rFonts w:hint="eastAsia"/>
          <w:noProof/>
          <w:sz w:val="21"/>
          <w:szCs w:val="21"/>
        </w:rPr>
        <w:t>&lt;</w:t>
      </w:r>
      <w:r w:rsidR="00C51EBA" w:rsidRPr="000B3860">
        <w:rPr>
          <w:rFonts w:hint="eastAsia"/>
          <w:noProof/>
          <w:sz w:val="21"/>
          <w:szCs w:val="21"/>
        </w:rPr>
        <w:t>TKC Law Library</w:t>
      </w:r>
      <w:r w:rsidRPr="000B3860">
        <w:rPr>
          <w:rFonts w:hint="eastAsia"/>
          <w:noProof/>
          <w:sz w:val="21"/>
          <w:szCs w:val="21"/>
        </w:rPr>
        <w:t>&gt;</w:t>
      </w:r>
      <w:r w:rsidR="00C51EBA" w:rsidRPr="000B3860">
        <w:rPr>
          <w:rFonts w:hint="eastAsia"/>
          <w:noProof/>
          <w:sz w:val="21"/>
          <w:szCs w:val="21"/>
        </w:rPr>
        <w:t xml:space="preserve"> </w:t>
      </w:r>
      <w:r w:rsidR="00CB58CB" w:rsidRPr="000B3860">
        <w:rPr>
          <w:rFonts w:hint="eastAsia"/>
          <w:noProof/>
          <w:sz w:val="21"/>
          <w:szCs w:val="21"/>
        </w:rPr>
        <w:t xml:space="preserve">홈페이지 </w:t>
      </w:r>
      <w:r w:rsidR="00C51EBA" w:rsidRPr="000B3860">
        <w:rPr>
          <w:rFonts w:hint="eastAsia"/>
          <w:noProof/>
          <w:sz w:val="21"/>
          <w:szCs w:val="21"/>
        </w:rPr>
        <w:t>화면</w:t>
      </w:r>
      <w:r w:rsidR="00BE760B" w:rsidRPr="000B3860">
        <w:rPr>
          <w:rFonts w:hint="eastAsia"/>
          <w:noProof/>
          <w:sz w:val="21"/>
          <w:szCs w:val="21"/>
        </w:rPr>
        <w:t>에서</w:t>
      </w:r>
      <w:r w:rsidR="00C51EBA" w:rsidRPr="000B3860">
        <w:rPr>
          <w:rFonts w:hint="eastAsia"/>
          <w:noProof/>
          <w:sz w:val="21"/>
          <w:szCs w:val="21"/>
        </w:rPr>
        <w:t xml:space="preserve"> </w:t>
      </w:r>
      <w:r w:rsidR="00DA66C0" w:rsidRPr="000B3860">
        <w:rPr>
          <w:rFonts w:hint="eastAsia"/>
          <w:noProof/>
          <w:sz w:val="21"/>
          <w:szCs w:val="21"/>
        </w:rPr>
        <w:t>[</w:t>
      </w:r>
      <w:r w:rsidR="00CB58CB" w:rsidRPr="000B3860">
        <w:rPr>
          <w:rFonts w:ascii="바탕" w:eastAsia="바탕" w:hAnsi="바탕" w:cs="바탕" w:hint="eastAsia"/>
          <w:noProof/>
          <w:sz w:val="21"/>
          <w:szCs w:val="21"/>
        </w:rPr>
        <w:t>會員專用</w:t>
      </w:r>
      <w:r w:rsidR="00CB58CB" w:rsidRPr="000B3860">
        <w:rPr>
          <w:sz w:val="21"/>
          <w:szCs w:val="21"/>
        </w:rPr>
        <w:t>ログイン</w:t>
      </w:r>
      <w:r w:rsidR="00DA66C0" w:rsidRPr="000B3860">
        <w:rPr>
          <w:rFonts w:hint="eastAsia"/>
          <w:noProof/>
          <w:sz w:val="21"/>
          <w:szCs w:val="21"/>
        </w:rPr>
        <w:t>]</w:t>
      </w:r>
      <w:r w:rsidR="0082048A" w:rsidRPr="000B3860">
        <w:rPr>
          <w:rFonts w:hint="eastAsia"/>
          <w:noProof/>
          <w:sz w:val="21"/>
          <w:szCs w:val="21"/>
        </w:rPr>
        <w:t>(회원전용 로그인)</w:t>
      </w:r>
      <w:r w:rsidR="00DA66C0" w:rsidRPr="000B3860">
        <w:rPr>
          <w:noProof/>
          <w:sz w:val="21"/>
          <w:szCs w:val="21"/>
        </w:rPr>
        <w:t xml:space="preserve"> </w:t>
      </w:r>
      <w:r w:rsidR="00DA66C0" w:rsidRPr="000B3860">
        <w:rPr>
          <w:rFonts w:hint="eastAsia"/>
          <w:noProof/>
          <w:sz w:val="21"/>
          <w:szCs w:val="21"/>
        </w:rPr>
        <w:t>버튼 클릭</w:t>
      </w:r>
      <w:r w:rsidRPr="000B3860">
        <w:rPr>
          <w:rFonts w:hint="eastAsia"/>
          <w:noProof/>
          <w:sz w:val="21"/>
          <w:szCs w:val="21"/>
        </w:rPr>
        <w:t xml:space="preserve"> (국회직원은 자동 로그인)</w:t>
      </w:r>
    </w:p>
    <w:p w:rsidR="00DA66C0" w:rsidRPr="00691F9B" w:rsidRDefault="00DA66C0" w:rsidP="0082048A">
      <w:pPr>
        <w:pStyle w:val="a7"/>
        <w:numPr>
          <w:ilvl w:val="0"/>
          <w:numId w:val="6"/>
        </w:numPr>
        <w:rPr>
          <w:rFonts w:asciiTheme="minorEastAsia" w:hAnsiTheme="minorEastAsia"/>
          <w:noProof/>
          <w:sz w:val="21"/>
          <w:szCs w:val="21"/>
        </w:rPr>
      </w:pPr>
      <w:r w:rsidRPr="00691F9B"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752089E7" wp14:editId="7C57697C">
            <wp:extent cx="5116541" cy="2438400"/>
            <wp:effectExtent l="0" t="0" r="825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60" cy="24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49" w:rsidRDefault="00F63249" w:rsidP="00DA66C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hint="eastAsia"/>
          <w:noProof/>
          <w:sz w:val="21"/>
          <w:szCs w:val="21"/>
        </w:rPr>
      </w:pPr>
    </w:p>
    <w:p w:rsidR="00493C7C" w:rsidRDefault="00493C7C" w:rsidP="00DA66C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hint="eastAsia"/>
          <w:noProof/>
          <w:sz w:val="21"/>
          <w:szCs w:val="21"/>
        </w:rPr>
      </w:pPr>
    </w:p>
    <w:p w:rsidR="00493C7C" w:rsidRDefault="00493C7C" w:rsidP="00DA66C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hint="eastAsia"/>
          <w:noProof/>
          <w:sz w:val="21"/>
          <w:szCs w:val="21"/>
        </w:rPr>
      </w:pPr>
    </w:p>
    <w:p w:rsidR="00DA66C0" w:rsidRPr="0082048A" w:rsidRDefault="0082048A" w:rsidP="0082048A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/>
          <w:noProof/>
          <w:sz w:val="21"/>
          <w:szCs w:val="21"/>
        </w:rPr>
      </w:pPr>
      <w:r w:rsidRPr="0082048A">
        <w:rPr>
          <w:rFonts w:asciiTheme="minorEastAsia" w:hAnsiTheme="minorEastAsia" w:hint="eastAsia"/>
          <w:noProof/>
          <w:sz w:val="21"/>
          <w:szCs w:val="21"/>
        </w:rPr>
        <w:lastRenderedPageBreak/>
        <w:t>&lt;</w:t>
      </w:r>
      <w:r w:rsidR="00DA66C0" w:rsidRPr="0082048A">
        <w:rPr>
          <w:rFonts w:asciiTheme="minorEastAsia" w:hAnsiTheme="minorEastAsia"/>
          <w:noProof/>
          <w:sz w:val="21"/>
          <w:szCs w:val="21"/>
        </w:rPr>
        <w:t>TKC</w:t>
      </w:r>
      <w:r w:rsidR="00CC012D" w:rsidRPr="0082048A">
        <w:rPr>
          <w:rFonts w:asciiTheme="minorEastAsia" w:hAnsiTheme="minorEastAsia" w:hint="eastAsia"/>
          <w:noProof/>
          <w:sz w:val="21"/>
          <w:szCs w:val="21"/>
        </w:rPr>
        <w:t xml:space="preserve"> Law Library</w:t>
      </w:r>
      <w:r w:rsidRPr="0082048A">
        <w:rPr>
          <w:rFonts w:asciiTheme="minorEastAsia" w:hAnsiTheme="minorEastAsia" w:hint="eastAsia"/>
          <w:noProof/>
          <w:sz w:val="21"/>
          <w:szCs w:val="21"/>
        </w:rPr>
        <w:t>&gt;</w:t>
      </w:r>
      <w:r w:rsidR="000B3860">
        <w:rPr>
          <w:rFonts w:asciiTheme="minorEastAsia" w:hAnsiTheme="minorEastAsia" w:hint="eastAsia"/>
          <w:noProof/>
          <w:sz w:val="21"/>
          <w:szCs w:val="21"/>
        </w:rPr>
        <w:t xml:space="preserve"> 홈페이지에서</w:t>
      </w:r>
      <w:r w:rsidR="00DA66C0" w:rsidRPr="0082048A">
        <w:rPr>
          <w:rFonts w:asciiTheme="minorEastAsia" w:hAnsiTheme="minorEastAsia" w:hint="eastAsia"/>
          <w:noProof/>
          <w:sz w:val="21"/>
          <w:szCs w:val="21"/>
        </w:rPr>
        <w:t xml:space="preserve"> 한글 </w:t>
      </w:r>
      <w:r w:rsidR="00CC012D" w:rsidRPr="0082048A">
        <w:rPr>
          <w:rFonts w:asciiTheme="minorEastAsia" w:hAnsiTheme="minorEastAsia" w:hint="eastAsia"/>
          <w:noProof/>
          <w:sz w:val="21"/>
          <w:szCs w:val="21"/>
        </w:rPr>
        <w:t>검색</w:t>
      </w:r>
      <w:r w:rsidR="000B3860">
        <w:rPr>
          <w:rFonts w:asciiTheme="minorEastAsia" w:hAnsiTheme="minorEastAsia" w:hint="eastAsia"/>
          <w:noProof/>
          <w:sz w:val="21"/>
          <w:szCs w:val="21"/>
        </w:rPr>
        <w:t xml:space="preserve"> 가능</w:t>
      </w:r>
    </w:p>
    <w:p w:rsidR="00DA66C0" w:rsidRPr="00691F9B" w:rsidRDefault="00DA66C0" w:rsidP="0098414F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/>
          <w:noProof/>
          <w:sz w:val="21"/>
          <w:szCs w:val="21"/>
        </w:rPr>
      </w:pPr>
      <w:r w:rsidRPr="00691F9B">
        <w:rPr>
          <w:rFonts w:asciiTheme="minorEastAsia" w:hAnsiTheme="minorEastAsia"/>
          <w:noProof/>
          <w:sz w:val="21"/>
          <w:szCs w:val="21"/>
        </w:rPr>
        <w:drawing>
          <wp:inline distT="0" distB="0" distL="0" distR="0">
            <wp:extent cx="4931900" cy="3124200"/>
            <wp:effectExtent l="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569" cy="313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0B" w:rsidRDefault="00BE760B" w:rsidP="0098414F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/>
          <w:b/>
          <w:noProof/>
          <w:sz w:val="24"/>
          <w:szCs w:val="24"/>
          <w:u w:val="single"/>
        </w:rPr>
      </w:pPr>
    </w:p>
    <w:p w:rsidR="00BE760B" w:rsidRPr="000203EF" w:rsidRDefault="00BE760B" w:rsidP="00BE760B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/>
          <w:b/>
          <w:noProof/>
          <w:sz w:val="24"/>
          <w:szCs w:val="24"/>
          <w:u w:val="single"/>
        </w:rPr>
      </w:pPr>
      <w:r w:rsidRPr="000203EF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오쿠라 번역 프로그램 </w:t>
      </w:r>
      <w:r>
        <w:rPr>
          <w:rFonts w:asciiTheme="minorEastAsia" w:hAnsiTheme="minorEastAsia" w:hint="eastAsia"/>
          <w:b/>
          <w:noProof/>
          <w:sz w:val="24"/>
          <w:szCs w:val="24"/>
          <w:u w:val="single"/>
        </w:rPr>
        <w:t>메뉴</w:t>
      </w:r>
      <w:r w:rsidR="00CD5A9E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 안내</w:t>
      </w:r>
    </w:p>
    <w:p w:rsidR="00BE760B" w:rsidRPr="00BE760B" w:rsidRDefault="00BE760B" w:rsidP="0098414F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/>
          <w:b/>
          <w:noProof/>
          <w:sz w:val="24"/>
          <w:szCs w:val="24"/>
          <w:u w:val="single"/>
        </w:rPr>
      </w:pPr>
    </w:p>
    <w:p w:rsidR="00DA66C0" w:rsidRPr="00691F9B" w:rsidRDefault="0098414F" w:rsidP="0098414F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/>
          <w:noProof/>
          <w:sz w:val="21"/>
          <w:szCs w:val="21"/>
        </w:rPr>
      </w:pPr>
      <w:r w:rsidRPr="00691F9B">
        <w:rPr>
          <w:rFonts w:asciiTheme="minorEastAsia" w:hAnsiTheme="minorEastAsia" w:hint="eastAsia"/>
          <w:noProof/>
          <w:sz w:val="21"/>
          <w:szCs w:val="21"/>
        </w:rPr>
        <w:drawing>
          <wp:inline distT="0" distB="0" distL="0" distR="0" wp14:anchorId="6F037B13" wp14:editId="739580C2">
            <wp:extent cx="5724525" cy="1209675"/>
            <wp:effectExtent l="0" t="0" r="9525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0"/>
        <w:gridCol w:w="1560"/>
        <w:gridCol w:w="6490"/>
        <w:gridCol w:w="30"/>
        <w:gridCol w:w="147"/>
      </w:tblGrid>
      <w:tr w:rsidR="0098414F" w:rsidRPr="00691F9B" w:rsidTr="00063D36">
        <w:trPr>
          <w:gridAfter w:val="2"/>
          <w:wAfter w:w="177" w:type="dxa"/>
        </w:trPr>
        <w:tc>
          <w:tcPr>
            <w:tcW w:w="1276" w:type="dxa"/>
          </w:tcPr>
          <w:p w:rsidR="0098414F" w:rsidRPr="00691F9B" w:rsidRDefault="0098414F" w:rsidP="00DC0108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39B98D04" wp14:editId="1E63A18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1270</wp:posOffset>
                  </wp:positionV>
                  <wp:extent cx="34290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400" y="20903"/>
                      <wp:lineTo x="20400" y="0"/>
                      <wp:lineTo x="0" y="0"/>
                    </wp:wrapPolygon>
                  </wp:wrapTight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3"/>
            <w:vAlign w:val="center"/>
          </w:tcPr>
          <w:p w:rsidR="0098414F" w:rsidRPr="00691F9B" w:rsidRDefault="00DC0108" w:rsidP="00CD5A9E">
            <w:pPr>
              <w:widowControl/>
              <w:wordWrap/>
              <w:autoSpaceDE/>
              <w:autoSpaceDN/>
              <w:snapToGrid w:val="0"/>
              <w:ind w:firstLineChars="90" w:firstLine="189"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홈 버튼 : </w:t>
            </w:r>
            <w:r w:rsidRPr="00691F9B">
              <w:rPr>
                <w:rFonts w:asciiTheme="minorEastAsia" w:hAnsiTheme="minorEastAsia"/>
                <w:noProof/>
                <w:sz w:val="21"/>
                <w:szCs w:val="21"/>
              </w:rPr>
              <w:t xml:space="preserve">TKC </w:t>
            </w:r>
            <w:r w:rsidR="00FF4FCB">
              <w:rPr>
                <w:rFonts w:asciiTheme="minorEastAsia" w:hAnsiTheme="minorEastAsia" w:hint="eastAsia"/>
                <w:noProof/>
                <w:sz w:val="21"/>
                <w:szCs w:val="21"/>
              </w:rPr>
              <w:t>Law Library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</w:t>
            </w:r>
            <w:r w:rsidR="00CD5A9E">
              <w:rPr>
                <w:rFonts w:asciiTheme="minorEastAsia" w:hAnsiTheme="minorEastAsia" w:hint="eastAsia"/>
                <w:noProof/>
                <w:sz w:val="21"/>
                <w:szCs w:val="21"/>
              </w:rPr>
              <w:t>홈페이지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로 </w:t>
            </w:r>
            <w:r w:rsidR="00FF4FCB">
              <w:rPr>
                <w:rFonts w:asciiTheme="minorEastAsia" w:hAnsiTheme="minorEastAsia" w:hint="eastAsia"/>
                <w:noProof/>
                <w:sz w:val="21"/>
                <w:szCs w:val="21"/>
              </w:rPr>
              <w:t>이동</w:t>
            </w:r>
          </w:p>
        </w:tc>
      </w:tr>
      <w:tr w:rsidR="00DC0108" w:rsidRPr="00691F9B" w:rsidTr="00063D36">
        <w:trPr>
          <w:gridAfter w:val="1"/>
          <w:wAfter w:w="147" w:type="dxa"/>
        </w:trPr>
        <w:tc>
          <w:tcPr>
            <w:tcW w:w="1696" w:type="dxa"/>
            <w:gridSpan w:val="2"/>
          </w:tcPr>
          <w:p w:rsidR="00DC0108" w:rsidRPr="00691F9B" w:rsidRDefault="00DC0108" w:rsidP="00DA66C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cs="굴림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70528" behindDoc="1" locked="0" layoutInCell="1" allowOverlap="1" wp14:anchorId="13F088DC" wp14:editId="0DBF2DED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19050</wp:posOffset>
                  </wp:positionV>
                  <wp:extent cx="59055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gridSpan w:val="3"/>
            <w:vAlign w:val="center"/>
          </w:tcPr>
          <w:p w:rsidR="00DC0108" w:rsidRPr="00691F9B" w:rsidRDefault="00DC0108" w:rsidP="00CD5A9E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번역 </w:t>
            </w:r>
            <w:r w:rsidR="00CD5A9E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버튼 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>:</w:t>
            </w:r>
            <w:r w:rsidRPr="00691F9B">
              <w:rPr>
                <w:rFonts w:asciiTheme="minorEastAsia" w:hAnsiTheme="minorEastAsia"/>
                <w:noProof/>
                <w:sz w:val="21"/>
                <w:szCs w:val="21"/>
              </w:rPr>
              <w:t xml:space="preserve"> 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일본어로 된 </w:t>
            </w:r>
            <w:r w:rsidR="00CD5A9E">
              <w:rPr>
                <w:rFonts w:asciiTheme="minorEastAsia" w:hAnsiTheme="minorEastAsia" w:hint="eastAsia"/>
                <w:noProof/>
                <w:sz w:val="21"/>
                <w:szCs w:val="21"/>
              </w:rPr>
              <w:t>화면을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한글로 번역</w:t>
            </w:r>
          </w:p>
        </w:tc>
      </w:tr>
      <w:tr w:rsidR="00DC0108" w:rsidRPr="00691F9B" w:rsidTr="00063D36">
        <w:trPr>
          <w:gridAfter w:val="1"/>
          <w:wAfter w:w="147" w:type="dxa"/>
        </w:trPr>
        <w:tc>
          <w:tcPr>
            <w:tcW w:w="1696" w:type="dxa"/>
            <w:gridSpan w:val="2"/>
          </w:tcPr>
          <w:p w:rsidR="00DC0108" w:rsidRPr="00691F9B" w:rsidRDefault="00CC012D" w:rsidP="00DA66C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cs="굴림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63360" behindDoc="1" locked="0" layoutInCell="1" allowOverlap="1" wp14:anchorId="7A5193F1" wp14:editId="26A58342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73660</wp:posOffset>
                  </wp:positionV>
                  <wp:extent cx="552450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20855" y="20571"/>
                      <wp:lineTo x="20855" y="0"/>
                      <wp:lineTo x="0" y="0"/>
                    </wp:wrapPolygon>
                  </wp:wrapTight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gridSpan w:val="3"/>
            <w:vAlign w:val="center"/>
          </w:tcPr>
          <w:p w:rsidR="00DC0108" w:rsidRPr="00691F9B" w:rsidRDefault="00CD5A9E" w:rsidP="004647B1">
            <w:pPr>
              <w:widowControl/>
              <w:wordWrap/>
              <w:autoSpaceDE/>
              <w:autoSpaceDN/>
              <w:ind w:left="1260" w:hangingChars="600" w:hanging="1260"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자동 버튼 : </w:t>
            </w:r>
            <w:r w:rsidR="00FF4FCB">
              <w:rPr>
                <w:rFonts w:asciiTheme="minorEastAsia" w:hAnsiTheme="minorEastAsia" w:hint="eastAsia"/>
                <w:noProof/>
                <w:sz w:val="21"/>
                <w:szCs w:val="21"/>
              </w:rPr>
              <w:t>체크박스에</w:t>
            </w:r>
            <w:r w:rsidR="00DC0108"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체크</w:t>
            </w:r>
            <w:r w:rsidR="004647B1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시</w:t>
            </w:r>
            <w:r w:rsidR="00DC0108"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일본어</w:t>
            </w:r>
            <w:r w:rsidR="00FF4FC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화면을 연속적으로</w:t>
            </w:r>
            <w:r w:rsidR="00DC0108"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한글 자동 번역</w:t>
            </w:r>
            <w:r w:rsidR="004647B1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</w:t>
            </w:r>
            <w:r w:rsidR="00FF4FCB">
              <w:rPr>
                <w:rFonts w:asciiTheme="minorEastAsia" w:hAnsiTheme="minorEastAsia" w:hint="eastAsia"/>
                <w:noProof/>
                <w:sz w:val="21"/>
                <w:szCs w:val="21"/>
              </w:rPr>
              <w:t>(체크하지 않은 상태에서는 한 페이지씩만 번역)</w:t>
            </w:r>
          </w:p>
        </w:tc>
      </w:tr>
      <w:tr w:rsidR="00DC0108" w:rsidRPr="00691F9B" w:rsidTr="00063D36">
        <w:trPr>
          <w:gridAfter w:val="1"/>
          <w:wAfter w:w="147" w:type="dxa"/>
        </w:trPr>
        <w:tc>
          <w:tcPr>
            <w:tcW w:w="1696" w:type="dxa"/>
            <w:gridSpan w:val="2"/>
          </w:tcPr>
          <w:p w:rsidR="00DC0108" w:rsidRPr="00691F9B" w:rsidRDefault="00DC0108" w:rsidP="00DA66C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cs="굴림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36A93473" wp14:editId="144DDF78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0</wp:posOffset>
                  </wp:positionV>
                  <wp:extent cx="600075" cy="295275"/>
                  <wp:effectExtent l="0" t="0" r="9525" b="9525"/>
                  <wp:wrapTight wrapText="bothSides">
                    <wp:wrapPolygon edited="0">
                      <wp:start x="0" y="0"/>
                      <wp:lineTo x="0" y="20903"/>
                      <wp:lineTo x="21257" y="20903"/>
                      <wp:lineTo x="21257" y="0"/>
                      <wp:lineTo x="0" y="0"/>
                    </wp:wrapPolygon>
                  </wp:wrapTight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gridSpan w:val="3"/>
            <w:vAlign w:val="center"/>
          </w:tcPr>
          <w:p w:rsidR="00DC0108" w:rsidRPr="00691F9B" w:rsidRDefault="00CD5A9E" w:rsidP="00CD5A9E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굴림" w:hint="eastAsia"/>
                <w:noProof/>
                <w:kern w:val="0"/>
                <w:sz w:val="21"/>
                <w:szCs w:val="21"/>
              </w:rPr>
              <w:t xml:space="preserve">원문보기 버튼 : </w:t>
            </w:r>
            <w:r w:rsidR="002A5360" w:rsidRPr="00691F9B">
              <w:rPr>
                <w:rFonts w:asciiTheme="minorEastAsia" w:hAnsiTheme="minorEastAsia" w:cs="굴림" w:hint="eastAsia"/>
                <w:noProof/>
                <w:kern w:val="0"/>
                <w:sz w:val="21"/>
                <w:szCs w:val="21"/>
              </w:rPr>
              <w:t xml:space="preserve">일본어 원문으로 </w:t>
            </w:r>
            <w:r>
              <w:rPr>
                <w:rFonts w:asciiTheme="minorEastAsia" w:hAnsiTheme="minorEastAsia" w:cs="굴림" w:hint="eastAsia"/>
                <w:noProof/>
                <w:kern w:val="0"/>
                <w:sz w:val="21"/>
                <w:szCs w:val="21"/>
              </w:rPr>
              <w:t>화면 보기 가능</w:t>
            </w:r>
          </w:p>
        </w:tc>
      </w:tr>
      <w:tr w:rsidR="002A5360" w:rsidRPr="00691F9B" w:rsidTr="00063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360" w:rsidRPr="00691F9B" w:rsidRDefault="002A5360" w:rsidP="00D81D45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cs="굴림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71552" behindDoc="1" locked="0" layoutInCell="1" allowOverlap="1" wp14:anchorId="0A82C135" wp14:editId="553AD416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99695</wp:posOffset>
                  </wp:positionV>
                  <wp:extent cx="1571625" cy="247650"/>
                  <wp:effectExtent l="0" t="0" r="9525" b="0"/>
                  <wp:wrapTight wrapText="bothSides">
                    <wp:wrapPolygon edited="0">
                      <wp:start x="0" y="0"/>
                      <wp:lineTo x="0" y="19938"/>
                      <wp:lineTo x="21469" y="19938"/>
                      <wp:lineTo x="21469" y="0"/>
                      <wp:lineTo x="0" y="0"/>
                    </wp:wrapPolygon>
                  </wp:wrapTight>
                  <wp:docPr id="23" name="그림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12D" w:rsidRDefault="002A5360" w:rsidP="002A5360">
            <w:pPr>
              <w:widowControl/>
              <w:wordWrap/>
              <w:autoSpaceDE/>
              <w:autoSpaceDN/>
              <w:spacing w:line="0" w:lineRule="atLeast"/>
              <w:ind w:firstLineChars="17" w:firstLine="36"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키워드 번역 </w:t>
            </w:r>
            <w:r w:rsidR="00CD5A9E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창 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>: 원하는 검색어</w:t>
            </w:r>
            <w:r w:rsidR="004647B1">
              <w:rPr>
                <w:rFonts w:asciiTheme="minorEastAsia" w:hAnsiTheme="minorEastAsia" w:hint="eastAsia"/>
                <w:noProof/>
                <w:sz w:val="21"/>
                <w:szCs w:val="21"/>
              </w:rPr>
              <w:t>를 한글로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입력</w:t>
            </w:r>
          </w:p>
          <w:p w:rsidR="002A5360" w:rsidRPr="00691F9B" w:rsidRDefault="002A5360" w:rsidP="00CD5A9E">
            <w:pPr>
              <w:widowControl/>
              <w:wordWrap/>
              <w:autoSpaceDE/>
              <w:autoSpaceDN/>
              <w:spacing w:line="0" w:lineRule="atLeast"/>
              <w:ind w:firstLineChars="17" w:firstLine="36"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/>
                <w:noProof/>
                <w:sz w:val="21"/>
                <w:szCs w:val="21"/>
              </w:rPr>
              <w:t xml:space="preserve"> ※</w:t>
            </w:r>
            <w:r w:rsidR="00CD5A9E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자세한 사용법은 </w:t>
            </w:r>
            <w:r w:rsidR="00CD5A9E">
              <w:rPr>
                <w:rFonts w:asciiTheme="minorEastAsia" w:hAnsiTheme="minorEastAsia" w:hint="eastAsia"/>
                <w:noProof/>
                <w:sz w:val="21"/>
                <w:szCs w:val="21"/>
              </w:rPr>
              <w:t>뒷장의 &lt;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>한글 키워드 사용법</w:t>
            </w:r>
            <w:r w:rsidR="00CD5A9E">
              <w:rPr>
                <w:rFonts w:asciiTheme="minorEastAsia" w:hAnsiTheme="minorEastAsia" w:hint="eastAsia"/>
                <w:noProof/>
                <w:sz w:val="21"/>
                <w:szCs w:val="21"/>
              </w:rPr>
              <w:t>&gt;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참</w:t>
            </w:r>
            <w:r w:rsidR="00CD5A9E">
              <w:rPr>
                <w:rFonts w:asciiTheme="minorEastAsia" w:hAnsiTheme="minorEastAsia" w:hint="eastAsia"/>
                <w:noProof/>
                <w:sz w:val="21"/>
                <w:szCs w:val="21"/>
              </w:rPr>
              <w:t>조</w:t>
            </w:r>
          </w:p>
        </w:tc>
      </w:tr>
      <w:tr w:rsidR="002A5360" w:rsidRPr="00691F9B" w:rsidTr="00063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360" w:rsidRPr="00691F9B" w:rsidRDefault="002A5360" w:rsidP="002A536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cs="굴림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75648" behindDoc="1" locked="0" layoutInCell="1" allowOverlap="1" wp14:anchorId="00D6DDEF" wp14:editId="4E0CD2C5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0</wp:posOffset>
                  </wp:positionV>
                  <wp:extent cx="3676650" cy="276225"/>
                  <wp:effectExtent l="0" t="0" r="0" b="9525"/>
                  <wp:wrapTight wrapText="bothSides">
                    <wp:wrapPolygon edited="0">
                      <wp:start x="0" y="0"/>
                      <wp:lineTo x="0" y="20855"/>
                      <wp:lineTo x="21488" y="20855"/>
                      <wp:lineTo x="21488" y="0"/>
                      <wp:lineTo x="0" y="0"/>
                    </wp:wrapPolygon>
                  </wp:wrapTight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0108" w:rsidRPr="00CD5A9E" w:rsidRDefault="002A5360" w:rsidP="00DA66C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/>
          <w:noProof/>
          <w:color w:val="0000FF"/>
          <w:sz w:val="21"/>
          <w:szCs w:val="21"/>
        </w:rPr>
      </w:pPr>
      <w:r w:rsidRPr="00691F9B">
        <w:rPr>
          <w:rFonts w:asciiTheme="minorEastAsia" w:hAnsiTheme="minorEastAsia"/>
          <w:noProof/>
          <w:sz w:val="21"/>
          <w:szCs w:val="21"/>
        </w:rPr>
        <w:tab/>
      </w:r>
      <w:r w:rsidRPr="00CD5A9E">
        <w:rPr>
          <w:rFonts w:asciiTheme="minorEastAsia" w:hAnsiTheme="minorEastAsia" w:hint="eastAsia"/>
          <w:noProof/>
          <w:color w:val="000000" w:themeColor="text1"/>
          <w:sz w:val="21"/>
          <w:szCs w:val="21"/>
        </w:rPr>
        <w:t xml:space="preserve">주소 입력 창 : 원하는 일본 온라인 사이트로 이동해서 일본어로 된 사이트를 한글로 </w:t>
      </w:r>
      <w:r w:rsidRPr="00CD5A9E">
        <w:rPr>
          <w:rFonts w:asciiTheme="minorEastAsia" w:hAnsiTheme="minorEastAsia"/>
          <w:noProof/>
          <w:color w:val="000000" w:themeColor="text1"/>
          <w:sz w:val="21"/>
          <w:szCs w:val="21"/>
        </w:rPr>
        <w:tab/>
      </w:r>
      <w:r w:rsidRPr="00CD5A9E">
        <w:rPr>
          <w:rFonts w:asciiTheme="minorEastAsia" w:hAnsiTheme="minorEastAsia" w:hint="eastAsia"/>
          <w:noProof/>
          <w:color w:val="000000" w:themeColor="text1"/>
          <w:sz w:val="21"/>
          <w:szCs w:val="21"/>
        </w:rPr>
        <w:t>자동</w:t>
      </w:r>
      <w:r w:rsidR="00CD5A9E">
        <w:rPr>
          <w:rFonts w:asciiTheme="minorEastAsia" w:hAnsiTheme="minorEastAsia" w:hint="eastAsia"/>
          <w:noProof/>
          <w:color w:val="000000" w:themeColor="text1"/>
          <w:sz w:val="21"/>
          <w:szCs w:val="21"/>
        </w:rPr>
        <w:t xml:space="preserve"> </w:t>
      </w:r>
      <w:r w:rsidRPr="00CD5A9E">
        <w:rPr>
          <w:rFonts w:asciiTheme="minorEastAsia" w:hAnsiTheme="minorEastAsia" w:hint="eastAsia"/>
          <w:noProof/>
          <w:color w:val="000000" w:themeColor="text1"/>
          <w:sz w:val="21"/>
          <w:szCs w:val="21"/>
        </w:rPr>
        <w:t xml:space="preserve">번역하여 </w:t>
      </w:r>
      <w:r w:rsidR="00CD5A9E">
        <w:rPr>
          <w:rFonts w:asciiTheme="minorEastAsia" w:hAnsiTheme="minorEastAsia" w:hint="eastAsia"/>
          <w:noProof/>
          <w:color w:val="000000" w:themeColor="text1"/>
          <w:sz w:val="21"/>
          <w:szCs w:val="21"/>
        </w:rPr>
        <w:t>보기 가능</w:t>
      </w: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8472"/>
      </w:tblGrid>
      <w:tr w:rsidR="002A5360" w:rsidRPr="00691F9B" w:rsidTr="00063D36">
        <w:tc>
          <w:tcPr>
            <w:tcW w:w="1446" w:type="dxa"/>
          </w:tcPr>
          <w:p w:rsidR="002A5360" w:rsidRPr="00691F9B" w:rsidRDefault="002A5360" w:rsidP="00D81D4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cs="굴림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79744" behindDoc="1" locked="0" layoutInCell="1" allowOverlap="1" wp14:anchorId="13E641AE" wp14:editId="03725FB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80645</wp:posOffset>
                  </wp:positionV>
                  <wp:extent cx="30480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ight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2" w:type="dxa"/>
            <w:vAlign w:val="center"/>
          </w:tcPr>
          <w:p w:rsidR="00691F9B" w:rsidRPr="00691F9B" w:rsidRDefault="00691F9B" w:rsidP="00CD5A9E">
            <w:pPr>
              <w:widowControl/>
              <w:wordWrap/>
              <w:autoSpaceDE/>
              <w:autoSpaceDN/>
              <w:snapToGrid w:val="0"/>
              <w:ind w:firstLine="1"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>이동</w:t>
            </w:r>
            <w:r w:rsidR="00CD5A9E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버튼 </w:t>
            </w:r>
            <w:r w:rsidRPr="00691F9B">
              <w:rPr>
                <w:rFonts w:asciiTheme="minorEastAsia" w:hAnsiTheme="minorEastAsia"/>
                <w:noProof/>
                <w:sz w:val="21"/>
                <w:szCs w:val="21"/>
              </w:rPr>
              <w:t xml:space="preserve">: 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>주소 입력 후 이동 버튼을 눌러서 원하는 사이트로 이동</w:t>
            </w:r>
            <w:r w:rsidR="00CD5A9E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가능</w:t>
            </w:r>
          </w:p>
        </w:tc>
      </w:tr>
      <w:tr w:rsidR="002A5360" w:rsidRPr="00691F9B" w:rsidTr="00063D36">
        <w:tc>
          <w:tcPr>
            <w:tcW w:w="1446" w:type="dxa"/>
          </w:tcPr>
          <w:p w:rsidR="002A5360" w:rsidRPr="00691F9B" w:rsidRDefault="002A5360" w:rsidP="00D81D4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cs="굴림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80768" behindDoc="1" locked="0" layoutInCell="1" allowOverlap="1" wp14:anchorId="593D3E4A" wp14:editId="1D8B9226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69215</wp:posOffset>
                  </wp:positionV>
                  <wp:extent cx="314325" cy="314325"/>
                  <wp:effectExtent l="0" t="0" r="9525" b="9525"/>
                  <wp:wrapSquare wrapText="bothSides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2" w:type="dxa"/>
            <w:vAlign w:val="center"/>
          </w:tcPr>
          <w:p w:rsidR="002A5360" w:rsidRPr="00691F9B" w:rsidRDefault="00691F9B" w:rsidP="00CD5A9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/>
                <w:noProof/>
                <w:sz w:val="21"/>
                <w:szCs w:val="21"/>
              </w:rPr>
            </w:pP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다운로드 버튼 </w:t>
            </w:r>
            <w:r w:rsidRPr="00691F9B">
              <w:rPr>
                <w:rFonts w:asciiTheme="minorEastAsia" w:hAnsiTheme="minorEastAsia"/>
                <w:noProof/>
                <w:sz w:val="21"/>
                <w:szCs w:val="21"/>
              </w:rPr>
              <w:t>: URL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>주소</w:t>
            </w:r>
            <w:r w:rsidR="00CD5A9E">
              <w:rPr>
                <w:rFonts w:asciiTheme="minorEastAsia" w:hAnsiTheme="minorEastAsia" w:hint="eastAsia"/>
                <w:noProof/>
                <w:sz w:val="21"/>
                <w:szCs w:val="21"/>
              </w:rPr>
              <w:t>나 PDF 파일을</w:t>
            </w:r>
            <w:r w:rsidRPr="00691F9B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 다운로드 받는 기능</w:t>
            </w:r>
          </w:p>
        </w:tc>
      </w:tr>
    </w:tbl>
    <w:p w:rsidR="00DA66C0" w:rsidRDefault="00691F9B" w:rsidP="00DA66C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kern w:val="0"/>
          <w:sz w:val="24"/>
          <w:szCs w:val="24"/>
          <w:u w:val="single"/>
        </w:rPr>
      </w:pPr>
      <w:r w:rsidRPr="00063D36">
        <w:rPr>
          <w:rFonts w:asciiTheme="minorEastAsia" w:hAnsiTheme="minorEastAsia" w:cs="굴림" w:hint="eastAsia"/>
          <w:b/>
          <w:kern w:val="0"/>
          <w:sz w:val="24"/>
          <w:szCs w:val="24"/>
          <w:u w:val="single"/>
        </w:rPr>
        <w:lastRenderedPageBreak/>
        <w:t>한글 키워드</w:t>
      </w:r>
      <w:r w:rsidR="00CC012D">
        <w:rPr>
          <w:rFonts w:asciiTheme="minorEastAsia" w:hAnsiTheme="minorEastAsia" w:cs="굴림" w:hint="eastAsia"/>
          <w:b/>
          <w:kern w:val="0"/>
          <w:sz w:val="24"/>
          <w:szCs w:val="24"/>
          <w:u w:val="single"/>
        </w:rPr>
        <w:t xml:space="preserve"> 사용법</w:t>
      </w:r>
    </w:p>
    <w:p w:rsidR="00691F9B" w:rsidRPr="00493C7C" w:rsidRDefault="00691F9B" w:rsidP="00493C7C">
      <w:pPr>
        <w:pStyle w:val="a6"/>
        <w:widowControl/>
        <w:numPr>
          <w:ilvl w:val="0"/>
          <w:numId w:val="9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21"/>
          <w:szCs w:val="21"/>
        </w:rPr>
      </w:pPr>
      <w:r w:rsidRPr="00493C7C">
        <w:rPr>
          <w:rFonts w:asciiTheme="minorEastAsia" w:hAnsiTheme="minorEastAsia" w:cs="굴림"/>
          <w:kern w:val="0"/>
          <w:sz w:val="21"/>
          <w:szCs w:val="21"/>
        </w:rPr>
        <w:t>TKC</w:t>
      </w:r>
      <w:r w:rsidR="00CC012D" w:rsidRPr="00493C7C">
        <w:rPr>
          <w:rFonts w:asciiTheme="minorEastAsia" w:hAnsiTheme="minorEastAsia" w:cs="굴림" w:hint="eastAsia"/>
          <w:kern w:val="0"/>
          <w:sz w:val="21"/>
          <w:szCs w:val="21"/>
        </w:rPr>
        <w:t xml:space="preserve"> Law Library</w:t>
      </w:r>
      <w:r w:rsidRPr="00493C7C">
        <w:rPr>
          <w:rFonts w:asciiTheme="minorEastAsia" w:hAnsiTheme="minorEastAsia" w:cs="굴림" w:hint="eastAsia"/>
          <w:kern w:val="0"/>
          <w:sz w:val="21"/>
          <w:szCs w:val="21"/>
        </w:rPr>
        <w:t xml:space="preserve">에 로그인 후 키워드 </w:t>
      </w:r>
      <w:proofErr w:type="spellStart"/>
      <w:r w:rsidRPr="00493C7C">
        <w:rPr>
          <w:rFonts w:asciiTheme="minorEastAsia" w:hAnsiTheme="minorEastAsia" w:cs="굴림" w:hint="eastAsia"/>
          <w:kern w:val="0"/>
          <w:sz w:val="21"/>
          <w:szCs w:val="21"/>
        </w:rPr>
        <w:t>번역창에</w:t>
      </w:r>
      <w:proofErr w:type="spellEnd"/>
      <w:r w:rsidRPr="00493C7C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="00663400" w:rsidRPr="00493C7C">
        <w:rPr>
          <w:rFonts w:asciiTheme="minorEastAsia" w:hAnsiTheme="minorEastAsia" w:cs="굴림" w:hint="eastAsia"/>
          <w:kern w:val="0"/>
          <w:sz w:val="21"/>
          <w:szCs w:val="21"/>
        </w:rPr>
        <w:t xml:space="preserve">한글로 </w:t>
      </w:r>
      <w:proofErr w:type="spellStart"/>
      <w:r w:rsidR="004647B1" w:rsidRPr="00493C7C">
        <w:rPr>
          <w:rFonts w:asciiTheme="minorEastAsia" w:hAnsiTheme="minorEastAsia" w:cs="굴림" w:hint="eastAsia"/>
          <w:kern w:val="0"/>
          <w:sz w:val="21"/>
          <w:szCs w:val="21"/>
        </w:rPr>
        <w:t>검색어</w:t>
      </w:r>
      <w:proofErr w:type="spellEnd"/>
      <w:r w:rsidR="004647B1" w:rsidRPr="00493C7C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493C7C">
        <w:rPr>
          <w:rFonts w:asciiTheme="minorEastAsia" w:hAnsiTheme="minorEastAsia" w:cs="굴림" w:hint="eastAsia"/>
          <w:kern w:val="0"/>
          <w:sz w:val="21"/>
          <w:szCs w:val="21"/>
        </w:rPr>
        <w:t>입력</w:t>
      </w:r>
      <w:r w:rsidRPr="00493C7C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493C7C">
        <w:rPr>
          <w:rFonts w:asciiTheme="minorEastAsia" w:hAnsiTheme="minorEastAsia" w:cs="굴림" w:hint="eastAsia"/>
          <w:kern w:val="0"/>
          <w:sz w:val="21"/>
          <w:szCs w:val="21"/>
        </w:rPr>
        <w:t>(예:</w:t>
      </w:r>
      <w:r w:rsidRPr="00493C7C">
        <w:rPr>
          <w:rFonts w:asciiTheme="minorEastAsia" w:hAnsiTheme="minorEastAsia" w:cs="굴림"/>
          <w:kern w:val="0"/>
          <w:sz w:val="21"/>
          <w:szCs w:val="21"/>
        </w:rPr>
        <w:t xml:space="preserve"> ‘</w:t>
      </w:r>
      <w:r w:rsidRPr="00493C7C">
        <w:rPr>
          <w:rFonts w:asciiTheme="minorEastAsia" w:hAnsiTheme="minorEastAsia" w:cs="굴림" w:hint="eastAsia"/>
          <w:kern w:val="0"/>
          <w:sz w:val="21"/>
          <w:szCs w:val="21"/>
        </w:rPr>
        <w:t>법령</w:t>
      </w:r>
      <w:r w:rsidRPr="00493C7C">
        <w:rPr>
          <w:rFonts w:asciiTheme="minorEastAsia" w:hAnsiTheme="minorEastAsia" w:cs="굴림"/>
          <w:kern w:val="0"/>
          <w:sz w:val="21"/>
          <w:szCs w:val="21"/>
        </w:rPr>
        <w:t>’)</w:t>
      </w:r>
    </w:p>
    <w:p w:rsidR="00DA66C0" w:rsidRPr="00691F9B" w:rsidRDefault="00DA66C0" w:rsidP="00063D36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굴림"/>
          <w:kern w:val="0"/>
          <w:sz w:val="21"/>
          <w:szCs w:val="21"/>
        </w:rPr>
      </w:pPr>
      <w:r w:rsidRPr="00691F9B">
        <w:rPr>
          <w:rFonts w:asciiTheme="minorEastAsia" w:hAnsiTheme="minorEastAsia" w:cs="굴림"/>
          <w:noProof/>
          <w:kern w:val="0"/>
          <w:sz w:val="21"/>
          <w:szCs w:val="21"/>
        </w:rPr>
        <w:drawing>
          <wp:inline distT="0" distB="0" distL="0" distR="0">
            <wp:extent cx="2514600" cy="942975"/>
            <wp:effectExtent l="0" t="0" r="0" b="9525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00" w:rsidRDefault="00663400" w:rsidP="00DA66C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691F9B" w:rsidRPr="00493C7C" w:rsidRDefault="00691F9B" w:rsidP="00493C7C">
      <w:pPr>
        <w:pStyle w:val="a6"/>
        <w:widowControl/>
        <w:numPr>
          <w:ilvl w:val="0"/>
          <w:numId w:val="9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21"/>
          <w:szCs w:val="21"/>
        </w:rPr>
      </w:pPr>
      <w:r w:rsidRPr="00493C7C">
        <w:rPr>
          <w:rFonts w:asciiTheme="minorEastAsia" w:hAnsiTheme="minorEastAsia" w:cs="굴림" w:hint="eastAsia"/>
          <w:kern w:val="0"/>
          <w:sz w:val="21"/>
          <w:szCs w:val="21"/>
        </w:rPr>
        <w:t>우측에 있는 화살표 클릭해서 나오는 일본어 키워드 중 하나</w:t>
      </w:r>
      <w:r w:rsidR="00663400" w:rsidRPr="00493C7C">
        <w:rPr>
          <w:rFonts w:asciiTheme="minorEastAsia" w:hAnsiTheme="minorEastAsia" w:cs="굴림" w:hint="eastAsia"/>
          <w:kern w:val="0"/>
          <w:sz w:val="21"/>
          <w:szCs w:val="21"/>
        </w:rPr>
        <w:t>를</w:t>
      </w:r>
      <w:r w:rsidRPr="00493C7C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="004647B1" w:rsidRPr="00493C7C">
        <w:rPr>
          <w:rFonts w:asciiTheme="minorEastAsia" w:hAnsiTheme="minorEastAsia" w:cs="굴림" w:hint="eastAsia"/>
          <w:kern w:val="0"/>
          <w:sz w:val="21"/>
          <w:szCs w:val="21"/>
        </w:rPr>
        <w:t>선택</w:t>
      </w:r>
    </w:p>
    <w:p w:rsidR="00DA66C0" w:rsidRPr="00691F9B" w:rsidRDefault="00DA66C0" w:rsidP="00063D36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굴림"/>
          <w:kern w:val="0"/>
          <w:sz w:val="21"/>
          <w:szCs w:val="21"/>
        </w:rPr>
      </w:pPr>
      <w:r w:rsidRPr="00691F9B">
        <w:rPr>
          <w:rFonts w:asciiTheme="minorEastAsia" w:hAnsiTheme="minorEastAsia" w:cs="굴림"/>
          <w:noProof/>
          <w:kern w:val="0"/>
          <w:sz w:val="21"/>
          <w:szCs w:val="21"/>
        </w:rPr>
        <w:drawing>
          <wp:inline distT="0" distB="0" distL="0" distR="0">
            <wp:extent cx="2466975" cy="1057275"/>
            <wp:effectExtent l="0" t="0" r="9525" b="9525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2D" w:rsidRPr="005D1A2D" w:rsidRDefault="005D1A2D" w:rsidP="00DA66C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DA66C0" w:rsidRPr="00493C7C" w:rsidRDefault="004647B1" w:rsidP="00493C7C">
      <w:pPr>
        <w:pStyle w:val="a6"/>
        <w:widowControl/>
        <w:numPr>
          <w:ilvl w:val="0"/>
          <w:numId w:val="9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21"/>
          <w:szCs w:val="21"/>
        </w:rPr>
      </w:pPr>
      <w:bookmarkStart w:id="0" w:name="_GoBack"/>
      <w:bookmarkEnd w:id="0"/>
      <w:r w:rsidRPr="00493C7C">
        <w:rPr>
          <w:rFonts w:asciiTheme="minorEastAsia" w:hAnsiTheme="minorEastAsia" w:cs="굴림" w:hint="eastAsia"/>
          <w:kern w:val="0"/>
          <w:sz w:val="21"/>
          <w:szCs w:val="21"/>
        </w:rPr>
        <w:t>선택한</w:t>
      </w:r>
      <w:r w:rsidR="00691F9B" w:rsidRPr="00493C7C">
        <w:rPr>
          <w:rFonts w:asciiTheme="minorEastAsia" w:hAnsiTheme="minorEastAsia" w:cs="굴림" w:hint="eastAsia"/>
          <w:kern w:val="0"/>
          <w:sz w:val="21"/>
          <w:szCs w:val="21"/>
        </w:rPr>
        <w:t xml:space="preserve"> 일본어 키워드를 </w:t>
      </w:r>
      <w:proofErr w:type="spellStart"/>
      <w:r w:rsidR="00691F9B" w:rsidRPr="00493C7C">
        <w:rPr>
          <w:rFonts w:asciiTheme="minorEastAsia" w:hAnsiTheme="minorEastAsia" w:cs="굴림" w:hint="eastAsia"/>
          <w:kern w:val="0"/>
          <w:sz w:val="21"/>
          <w:szCs w:val="21"/>
        </w:rPr>
        <w:t>검색창에</w:t>
      </w:r>
      <w:proofErr w:type="spellEnd"/>
      <w:r w:rsidR="00691F9B" w:rsidRPr="00493C7C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493C7C">
        <w:rPr>
          <w:rFonts w:asciiTheme="minorEastAsia" w:hAnsiTheme="minorEastAsia" w:cs="굴림" w:hint="eastAsia"/>
          <w:kern w:val="0"/>
          <w:sz w:val="21"/>
          <w:szCs w:val="21"/>
        </w:rPr>
        <w:t>복사</w:t>
      </w:r>
      <w:r w:rsidR="00691F9B" w:rsidRPr="00493C7C">
        <w:rPr>
          <w:rFonts w:asciiTheme="minorEastAsia" w:hAnsiTheme="minorEastAsia" w:cs="굴림" w:hint="eastAsia"/>
          <w:kern w:val="0"/>
          <w:sz w:val="21"/>
          <w:szCs w:val="21"/>
        </w:rPr>
        <w:t>한 후 검색버튼을</w:t>
      </w:r>
      <w:r w:rsidR="00663400" w:rsidRPr="00493C7C">
        <w:rPr>
          <w:rFonts w:asciiTheme="minorEastAsia" w:hAnsiTheme="minorEastAsia" w:cs="굴림" w:hint="eastAsia"/>
          <w:kern w:val="0"/>
          <w:sz w:val="21"/>
          <w:szCs w:val="21"/>
        </w:rPr>
        <w:t xml:space="preserve"> 클릭하여</w:t>
      </w:r>
      <w:r w:rsidR="00691F9B" w:rsidRPr="00493C7C">
        <w:rPr>
          <w:rFonts w:asciiTheme="minorEastAsia" w:hAnsiTheme="minorEastAsia" w:cs="굴림" w:hint="eastAsia"/>
          <w:kern w:val="0"/>
          <w:sz w:val="21"/>
          <w:szCs w:val="21"/>
        </w:rPr>
        <w:t xml:space="preserve"> 검색</w:t>
      </w:r>
    </w:p>
    <w:p w:rsidR="00DA66C0" w:rsidRPr="00691F9B" w:rsidRDefault="00DA66C0" w:rsidP="00063D36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굴림"/>
          <w:kern w:val="0"/>
          <w:sz w:val="21"/>
          <w:szCs w:val="21"/>
        </w:rPr>
      </w:pPr>
      <w:r w:rsidRPr="00691F9B">
        <w:rPr>
          <w:rFonts w:asciiTheme="minorEastAsia" w:hAnsiTheme="minorEastAsia" w:cs="굴림"/>
          <w:noProof/>
          <w:kern w:val="0"/>
          <w:sz w:val="21"/>
          <w:szCs w:val="21"/>
        </w:rPr>
        <w:drawing>
          <wp:inline distT="0" distB="0" distL="0" distR="0">
            <wp:extent cx="5724525" cy="2438400"/>
            <wp:effectExtent l="0" t="0" r="9525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24" w:rsidRPr="00691F9B" w:rsidRDefault="00C57224" w:rsidP="00063D36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/>
          <w:sz w:val="21"/>
          <w:szCs w:val="21"/>
        </w:rPr>
      </w:pPr>
    </w:p>
    <w:sectPr w:rsidR="00C57224" w:rsidRPr="00691F9B" w:rsidSect="0098414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420"/>
    <w:multiLevelType w:val="hybridMultilevel"/>
    <w:tmpl w:val="53E4D462"/>
    <w:lvl w:ilvl="0" w:tplc="6C9E7C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084F4E"/>
    <w:multiLevelType w:val="hybridMultilevel"/>
    <w:tmpl w:val="91C82EC4"/>
    <w:lvl w:ilvl="0" w:tplc="D046AA24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1BEC53CE"/>
    <w:multiLevelType w:val="hybridMultilevel"/>
    <w:tmpl w:val="A9F6E4BE"/>
    <w:lvl w:ilvl="0" w:tplc="5B18432E">
      <w:start w:val="3"/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3">
    <w:nsid w:val="3F2477FA"/>
    <w:multiLevelType w:val="hybridMultilevel"/>
    <w:tmpl w:val="83003064"/>
    <w:lvl w:ilvl="0" w:tplc="3B7ED17E">
      <w:start w:val="1"/>
      <w:numFmt w:val="bullet"/>
      <w:lvlText w:val="-"/>
      <w:lvlJc w:val="left"/>
      <w:pPr>
        <w:ind w:left="11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4">
    <w:nsid w:val="50A62EAE"/>
    <w:multiLevelType w:val="hybridMultilevel"/>
    <w:tmpl w:val="7C681572"/>
    <w:lvl w:ilvl="0" w:tplc="6C9E7C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FFC1291"/>
    <w:multiLevelType w:val="hybridMultilevel"/>
    <w:tmpl w:val="6D747C78"/>
    <w:lvl w:ilvl="0" w:tplc="3280B12C">
      <w:start w:val="1"/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6">
    <w:nsid w:val="654A10D4"/>
    <w:multiLevelType w:val="hybridMultilevel"/>
    <w:tmpl w:val="9732C12A"/>
    <w:lvl w:ilvl="0" w:tplc="D64A7F1A">
      <w:start w:val="1"/>
      <w:numFmt w:val="bullet"/>
      <w:lvlText w:val="-"/>
      <w:lvlJc w:val="left"/>
      <w:pPr>
        <w:ind w:left="99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7">
    <w:nsid w:val="67962B88"/>
    <w:multiLevelType w:val="hybridMultilevel"/>
    <w:tmpl w:val="ABB6F6A4"/>
    <w:lvl w:ilvl="0" w:tplc="6C9E7C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8066D7B"/>
    <w:multiLevelType w:val="hybridMultilevel"/>
    <w:tmpl w:val="876818B2"/>
    <w:lvl w:ilvl="0" w:tplc="5B18432E">
      <w:start w:val="3"/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C0"/>
    <w:rsid w:val="000203EF"/>
    <w:rsid w:val="00063D36"/>
    <w:rsid w:val="000B3860"/>
    <w:rsid w:val="000C0977"/>
    <w:rsid w:val="001C3D1F"/>
    <w:rsid w:val="002A5360"/>
    <w:rsid w:val="004647B1"/>
    <w:rsid w:val="00493C7C"/>
    <w:rsid w:val="005D1A2D"/>
    <w:rsid w:val="00663400"/>
    <w:rsid w:val="00691F9B"/>
    <w:rsid w:val="007B1D15"/>
    <w:rsid w:val="0082048A"/>
    <w:rsid w:val="0098414F"/>
    <w:rsid w:val="00BE760B"/>
    <w:rsid w:val="00C51EBA"/>
    <w:rsid w:val="00C57224"/>
    <w:rsid w:val="00CB58CB"/>
    <w:rsid w:val="00CC012D"/>
    <w:rsid w:val="00CD5A9E"/>
    <w:rsid w:val="00DA66C0"/>
    <w:rsid w:val="00DC0108"/>
    <w:rsid w:val="00F63249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6C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39"/>
    <w:rsid w:val="0098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51E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51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1EBA"/>
    <w:pPr>
      <w:ind w:leftChars="400" w:left="800"/>
    </w:pPr>
  </w:style>
  <w:style w:type="paragraph" w:customStyle="1" w:styleId="a7">
    <w:name w:val="바탕글"/>
    <w:basedOn w:val="a"/>
    <w:rsid w:val="00CB58C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6C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39"/>
    <w:rsid w:val="0098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51E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51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1EBA"/>
    <w:pPr>
      <w:ind w:leftChars="400" w:left="800"/>
    </w:pPr>
  </w:style>
  <w:style w:type="paragraph" w:customStyle="1" w:styleId="a7">
    <w:name w:val="바탕글"/>
    <w:basedOn w:val="a"/>
    <w:rsid w:val="00CB58C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FAFD-A46B-41B7-8944-3103310A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CHANHOI LEE</dc:creator>
  <cp:lastModifiedBy>user</cp:lastModifiedBy>
  <cp:revision>2</cp:revision>
  <cp:lastPrinted>2016-10-17T05:01:00Z</cp:lastPrinted>
  <dcterms:created xsi:type="dcterms:W3CDTF">2016-10-18T08:10:00Z</dcterms:created>
  <dcterms:modified xsi:type="dcterms:W3CDTF">2016-10-18T08:10:00Z</dcterms:modified>
</cp:coreProperties>
</file>